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rsidRPr="00EE6D6A" w14:paraId="4EA9A072" w14:textId="77777777" w:rsidTr="000A24A6">
        <w:trPr>
          <w:cantSplit/>
        </w:trPr>
        <w:tc>
          <w:tcPr>
            <w:tcW w:w="10456" w:type="dxa"/>
          </w:tcPr>
          <w:p w14:paraId="2F08E926" w14:textId="77777777" w:rsidR="00224850" w:rsidRPr="00EE6D6A" w:rsidRDefault="00EE6D6A" w:rsidP="007A2F5D">
            <w:pPr>
              <w:spacing w:before="120" w:after="120" w:line="288" w:lineRule="auto"/>
              <w:rPr>
                <w:rFonts w:ascii="Avenir Book" w:hAnsi="Avenir Book" w:cs="Arial"/>
                <w:sz w:val="42"/>
                <w:szCs w:val="42"/>
              </w:rPr>
            </w:pPr>
            <w:r w:rsidRPr="00EE6D6A">
              <w:rPr>
                <w:rFonts w:ascii="Avenir Book" w:hAnsi="Avenir Book" w:cs="Arial"/>
                <w:sz w:val="42"/>
                <w:szCs w:val="42"/>
              </w:rPr>
              <w:t>Summary Notes</w:t>
            </w:r>
          </w:p>
          <w:p w14:paraId="28A58F79" w14:textId="77777777" w:rsidR="00872E76" w:rsidRPr="00872E76" w:rsidRDefault="00872E76" w:rsidP="00872E76">
            <w:pPr>
              <w:pStyle w:val="Heading1"/>
              <w:spacing w:after="360"/>
              <w:outlineLvl w:val="0"/>
              <w:rPr>
                <w:rFonts w:ascii="Avenir Book" w:hAnsi="Avenir Book"/>
                <w:sz w:val="42"/>
                <w:szCs w:val="42"/>
              </w:rPr>
            </w:pPr>
            <w:r w:rsidRPr="00872E76">
              <w:rPr>
                <w:rFonts w:ascii="Avenir Book" w:hAnsi="Avenir Book"/>
                <w:sz w:val="42"/>
                <w:szCs w:val="42"/>
              </w:rPr>
              <w:t>Suicide: How to support during crisis moments</w:t>
            </w:r>
          </w:p>
          <w:p w14:paraId="05BF72B6" w14:textId="77777777" w:rsidR="002548B7" w:rsidRPr="00EE6D6A" w:rsidRDefault="00F83B92" w:rsidP="002548B7">
            <w:pPr>
              <w:rPr>
                <w:rFonts w:ascii="Avenir Book" w:hAnsi="Avenir Book"/>
              </w:rPr>
            </w:pPr>
            <w:r>
              <w:rPr>
                <w:rFonts w:ascii="Avenir Book" w:hAnsi="Avenir Book"/>
                <w:noProof/>
              </w:rPr>
              <w:pict w14:anchorId="60629015">
                <v:rect id="_x0000_i1025" alt="" style="width:451.3pt;height:.05pt;mso-width-percent:0;mso-height-percent:0;mso-width-percent:0;mso-height-percent:0" o:hralign="center" o:hrstd="t" o:hr="t" fillcolor="#a0a0a0" stroked="f"/>
              </w:pict>
            </w:r>
          </w:p>
          <w:p w14:paraId="1CA05A01" w14:textId="77777777" w:rsidR="002548B7" w:rsidRPr="00EE6D6A" w:rsidRDefault="002548B7" w:rsidP="002548B7">
            <w:pPr>
              <w:rPr>
                <w:rFonts w:ascii="Avenir Book" w:hAnsi="Avenir Book"/>
              </w:rPr>
            </w:pPr>
          </w:p>
        </w:tc>
      </w:tr>
    </w:tbl>
    <w:p w14:paraId="3BAEAB33" w14:textId="005D1DF3" w:rsidR="00872E76" w:rsidRPr="00872E76" w:rsidRDefault="00872E76" w:rsidP="00872E76">
      <w:pPr>
        <w:rPr>
          <w:rFonts w:ascii="Avenir Book" w:hAnsi="Avenir Book" w:cs="Arial"/>
          <w:caps/>
          <w:color w:val="134071"/>
          <w:sz w:val="32"/>
          <w:szCs w:val="32"/>
        </w:rPr>
      </w:pPr>
      <w:r>
        <w:rPr>
          <w:rFonts w:ascii="Avenir Book" w:hAnsi="Avenir Book" w:cs="Arial"/>
          <w:caps/>
          <w:color w:val="134071"/>
          <w:sz w:val="32"/>
          <w:szCs w:val="32"/>
        </w:rPr>
        <w:t>You can do this</w:t>
      </w:r>
    </w:p>
    <w:p w14:paraId="13FB2086" w14:textId="3039E27D" w:rsidR="00B77116" w:rsidRDefault="00B77116" w:rsidP="00B77116">
      <w:pPr>
        <w:rPr>
          <w:rFonts w:ascii="Avenir Book" w:hAnsi="Avenir Book"/>
        </w:rPr>
      </w:pPr>
      <w:r>
        <w:rPr>
          <w:rFonts w:ascii="Avenir Book" w:hAnsi="Avenir Book"/>
        </w:rPr>
        <w:t xml:space="preserve">The first thing to note is that you are absolutely capable of managing this situation.  You might not do it perfectly, but you *can* make a difference, and it’s important that you try. </w:t>
      </w:r>
    </w:p>
    <w:p w14:paraId="1C56C0E6" w14:textId="25FDC855" w:rsidR="00EE6D6A" w:rsidRPr="00EE6D6A" w:rsidRDefault="00872E76" w:rsidP="00EE6D6A">
      <w:pPr>
        <w:pStyle w:val="Heading2"/>
        <w:rPr>
          <w:rFonts w:ascii="Avenir Book" w:hAnsi="Avenir Book"/>
        </w:rPr>
      </w:pPr>
      <w:r>
        <w:rPr>
          <w:rFonts w:ascii="Avenir Book" w:hAnsi="Avenir Book"/>
        </w:rPr>
        <w:t>try to convey calm</w:t>
      </w:r>
    </w:p>
    <w:p w14:paraId="4732F90B" w14:textId="41FB26D7" w:rsidR="00EE6D6A" w:rsidRDefault="00B77116" w:rsidP="00EE6D6A">
      <w:pPr>
        <w:rPr>
          <w:rFonts w:ascii="Avenir Book" w:hAnsi="Avenir Book"/>
        </w:rPr>
      </w:pPr>
      <w:r>
        <w:rPr>
          <w:rFonts w:ascii="Avenir Book" w:hAnsi="Avenir Book"/>
        </w:rPr>
        <w:t>When supporting someone who is suicidal, you’re likely to feel pretty panicked.  It’s important to try to stay calm if you can because calmness is catching (even if it’s fake calmness)</w:t>
      </w:r>
    </w:p>
    <w:p w14:paraId="0988EB66" w14:textId="77777777" w:rsidR="00EE6D6A" w:rsidRDefault="00EE6D6A" w:rsidP="00EE6D6A">
      <w:pPr>
        <w:rPr>
          <w:rFonts w:ascii="Avenir Book" w:hAnsi="Avenir Book"/>
        </w:rPr>
      </w:pPr>
    </w:p>
    <w:p w14:paraId="64BB57B5" w14:textId="0729AA01" w:rsidR="00EE6D6A" w:rsidRDefault="00B77116" w:rsidP="00EE6D6A">
      <w:pPr>
        <w:pStyle w:val="BulletPoints"/>
      </w:pPr>
      <w:r>
        <w:t>Be the swan</w:t>
      </w:r>
    </w:p>
    <w:p w14:paraId="646BA714" w14:textId="55F059D9" w:rsidR="00B77116" w:rsidRDefault="00B77116" w:rsidP="00EE6D6A">
      <w:pPr>
        <w:pStyle w:val="BulletPoints"/>
      </w:pPr>
      <w:r>
        <w:t>Think about your breathing</w:t>
      </w:r>
    </w:p>
    <w:p w14:paraId="5F244096" w14:textId="692AD752" w:rsidR="00B77116" w:rsidRDefault="00B77116" w:rsidP="00B77116">
      <w:pPr>
        <w:pStyle w:val="BulletPoints"/>
      </w:pPr>
      <w:r>
        <w:t>Think about your body position</w:t>
      </w:r>
    </w:p>
    <w:p w14:paraId="2B934D3E" w14:textId="5976D60C" w:rsidR="00B77116" w:rsidRDefault="00B77116" w:rsidP="00B77116">
      <w:pPr>
        <w:pStyle w:val="BulletPoints"/>
      </w:pPr>
      <w:r>
        <w:t xml:space="preserve">Use slow low </w:t>
      </w:r>
      <w:proofErr w:type="spellStart"/>
      <w:r>
        <w:t>low</w:t>
      </w:r>
      <w:proofErr w:type="spellEnd"/>
      <w:r>
        <w:t xml:space="preserve"> talking</w:t>
      </w:r>
    </w:p>
    <w:p w14:paraId="3EFE6253" w14:textId="4DBAF65A" w:rsidR="00B77116" w:rsidRDefault="00B77116" w:rsidP="00B77116">
      <w:pPr>
        <w:pStyle w:val="BulletPoints"/>
      </w:pPr>
      <w:r>
        <w:t>It’s okay to sound like a broken record</w:t>
      </w:r>
    </w:p>
    <w:p w14:paraId="1889B9EC" w14:textId="1F3F7CA2" w:rsidR="00B77116" w:rsidRPr="00EE6D6A" w:rsidRDefault="00B77116" w:rsidP="00B77116">
      <w:pPr>
        <w:pStyle w:val="BulletPoints"/>
      </w:pPr>
      <w:r>
        <w:t>If you need to take a breath and re-centre yourself</w:t>
      </w:r>
    </w:p>
    <w:p w14:paraId="0220A8AE" w14:textId="77777777" w:rsidR="00EE6D6A" w:rsidRPr="00EE6D6A" w:rsidRDefault="00EE6D6A" w:rsidP="00EE6D6A">
      <w:pPr>
        <w:rPr>
          <w:rFonts w:ascii="Avenir Book" w:hAnsi="Avenir Book"/>
        </w:rPr>
      </w:pPr>
    </w:p>
    <w:p w14:paraId="39F3BA3B" w14:textId="1AD80A09" w:rsidR="00EE6D6A" w:rsidRPr="00EE6D6A" w:rsidRDefault="00B77116" w:rsidP="00EE6D6A">
      <w:pPr>
        <w:pStyle w:val="IntenseQuote"/>
      </w:pPr>
      <w:r>
        <w:t>Do you have a favourite breathing or calming technique you could talk someone through?</w:t>
      </w:r>
    </w:p>
    <w:p w14:paraId="563C4AEB" w14:textId="067B788B" w:rsidR="00EE6D6A" w:rsidRPr="00EE6D6A" w:rsidRDefault="00872E76" w:rsidP="00EE6D6A">
      <w:pPr>
        <w:pStyle w:val="Heading2"/>
        <w:rPr>
          <w:rFonts w:ascii="Avenir Book" w:hAnsi="Avenir Book"/>
        </w:rPr>
      </w:pPr>
      <w:r>
        <w:rPr>
          <w:rFonts w:ascii="Avenir Book" w:hAnsi="Avenir Book"/>
        </w:rPr>
        <w:t>Remain present</w:t>
      </w:r>
    </w:p>
    <w:p w14:paraId="0B8AB5FC" w14:textId="2C9DCF20" w:rsidR="00EE6D6A" w:rsidRDefault="00B77116" w:rsidP="00EE6D6A">
      <w:pPr>
        <w:rPr>
          <w:rFonts w:ascii="Avenir Book" w:hAnsi="Avenir Book"/>
        </w:rPr>
      </w:pPr>
      <w:r>
        <w:rPr>
          <w:rFonts w:ascii="Avenir Book" w:hAnsi="Avenir Book"/>
        </w:rPr>
        <w:t xml:space="preserve">The most important thing is to remain physically and emotionally present in the face of distress.  You do not need to say and do the perfect things.  By simply being there you send a really powerful message and will enable the person struggling to know they are not alone. </w:t>
      </w:r>
    </w:p>
    <w:p w14:paraId="63742D15" w14:textId="050755F8" w:rsidR="00EE6D6A" w:rsidRDefault="00B77116" w:rsidP="00EE6D6A">
      <w:pPr>
        <w:pStyle w:val="ListParagraph"/>
        <w:numPr>
          <w:ilvl w:val="0"/>
          <w:numId w:val="7"/>
        </w:numPr>
        <w:rPr>
          <w:rFonts w:ascii="Avenir Book" w:hAnsi="Avenir Book"/>
          <w:sz w:val="22"/>
          <w:szCs w:val="22"/>
        </w:rPr>
      </w:pPr>
      <w:r>
        <w:rPr>
          <w:rFonts w:ascii="Avenir Book" w:hAnsi="Avenir Book"/>
          <w:sz w:val="22"/>
          <w:szCs w:val="22"/>
        </w:rPr>
        <w:t>Never leave someone who is suicidal alone</w:t>
      </w:r>
    </w:p>
    <w:p w14:paraId="0579B92E" w14:textId="5E56B10C" w:rsidR="00B77116" w:rsidRDefault="00B77116" w:rsidP="00EE6D6A">
      <w:pPr>
        <w:pStyle w:val="ListParagraph"/>
        <w:numPr>
          <w:ilvl w:val="0"/>
          <w:numId w:val="7"/>
        </w:numPr>
        <w:rPr>
          <w:rFonts w:ascii="Avenir Book" w:hAnsi="Avenir Book"/>
          <w:sz w:val="22"/>
          <w:szCs w:val="22"/>
        </w:rPr>
      </w:pPr>
      <w:r>
        <w:rPr>
          <w:rFonts w:ascii="Avenir Book" w:hAnsi="Avenir Book"/>
          <w:sz w:val="22"/>
          <w:szCs w:val="22"/>
        </w:rPr>
        <w:t>Simply sitting in silence is often enough</w:t>
      </w:r>
    </w:p>
    <w:p w14:paraId="3ED30D33" w14:textId="35739C41" w:rsidR="00B77116" w:rsidRDefault="00B77116" w:rsidP="00EE6D6A">
      <w:pPr>
        <w:pStyle w:val="ListParagraph"/>
        <w:numPr>
          <w:ilvl w:val="0"/>
          <w:numId w:val="7"/>
        </w:numPr>
        <w:rPr>
          <w:rFonts w:ascii="Avenir Book" w:hAnsi="Avenir Book"/>
          <w:sz w:val="22"/>
          <w:szCs w:val="22"/>
        </w:rPr>
      </w:pPr>
      <w:r>
        <w:rPr>
          <w:rFonts w:ascii="Avenir Book" w:hAnsi="Avenir Book"/>
          <w:sz w:val="22"/>
          <w:szCs w:val="22"/>
        </w:rPr>
        <w:t>It might seem quiet and awkward to you – they’ve probably got a lot of noise going on</w:t>
      </w:r>
    </w:p>
    <w:p w14:paraId="2F3E391D" w14:textId="4CE34E52" w:rsidR="00B77116" w:rsidRDefault="00B77116" w:rsidP="00EE6D6A">
      <w:pPr>
        <w:pStyle w:val="ListParagraph"/>
        <w:numPr>
          <w:ilvl w:val="0"/>
          <w:numId w:val="7"/>
        </w:numPr>
        <w:rPr>
          <w:rFonts w:ascii="Avenir Book" w:hAnsi="Avenir Book"/>
          <w:sz w:val="22"/>
          <w:szCs w:val="22"/>
        </w:rPr>
      </w:pPr>
      <w:r>
        <w:rPr>
          <w:rFonts w:ascii="Avenir Book" w:hAnsi="Avenir Book"/>
          <w:sz w:val="22"/>
          <w:szCs w:val="22"/>
        </w:rPr>
        <w:t xml:space="preserve">You can state “I’m right here” or “I’m with you” or “I’m not going anywhere” </w:t>
      </w:r>
    </w:p>
    <w:p w14:paraId="47406C4A" w14:textId="01223215" w:rsidR="00B77116" w:rsidRPr="00EE6D6A" w:rsidRDefault="00B77116" w:rsidP="00EE6D6A">
      <w:pPr>
        <w:pStyle w:val="ListParagraph"/>
        <w:numPr>
          <w:ilvl w:val="0"/>
          <w:numId w:val="7"/>
        </w:numPr>
        <w:rPr>
          <w:rFonts w:ascii="Avenir Book" w:hAnsi="Avenir Book"/>
          <w:sz w:val="22"/>
          <w:szCs w:val="22"/>
        </w:rPr>
      </w:pPr>
      <w:r>
        <w:rPr>
          <w:rFonts w:ascii="Avenir Book" w:hAnsi="Avenir Book"/>
          <w:sz w:val="22"/>
          <w:szCs w:val="22"/>
        </w:rPr>
        <w:t>You can also remain present on the end of a phone line or video call in a similar way</w:t>
      </w:r>
    </w:p>
    <w:p w14:paraId="7AF262BB" w14:textId="77777777" w:rsidR="00EE6D6A" w:rsidRPr="00EE6D6A" w:rsidRDefault="00EE6D6A" w:rsidP="00EE6D6A">
      <w:pPr>
        <w:rPr>
          <w:rFonts w:ascii="Avenir Book" w:hAnsi="Avenir Book"/>
        </w:rPr>
      </w:pPr>
    </w:p>
    <w:p w14:paraId="26A34631" w14:textId="44AA4B31" w:rsidR="00EE6D6A" w:rsidRPr="00EE6D6A" w:rsidRDefault="00B77116" w:rsidP="00B77116">
      <w:pPr>
        <w:pStyle w:val="IntenseQuote"/>
      </w:pPr>
      <w:r>
        <w:lastRenderedPageBreak/>
        <w:t>How can you make it clear you’re sticking around?</w:t>
      </w:r>
    </w:p>
    <w:p w14:paraId="60C88198" w14:textId="05AD9B94" w:rsidR="00663EC9" w:rsidRPr="00EE6D6A" w:rsidRDefault="00872E76" w:rsidP="00663EC9">
      <w:pPr>
        <w:pStyle w:val="Heading2"/>
        <w:rPr>
          <w:rFonts w:ascii="Avenir Book" w:hAnsi="Avenir Book"/>
        </w:rPr>
      </w:pPr>
      <w:r>
        <w:rPr>
          <w:rFonts w:ascii="Avenir Book" w:hAnsi="Avenir Book"/>
        </w:rPr>
        <w:t>seek places and faces of safety</w:t>
      </w:r>
    </w:p>
    <w:p w14:paraId="04461A7D" w14:textId="48877DD2" w:rsidR="00663EC9" w:rsidRDefault="00B77116" w:rsidP="00663EC9">
      <w:pPr>
        <w:rPr>
          <w:rFonts w:ascii="Avenir Book" w:hAnsi="Avenir Book"/>
        </w:rPr>
      </w:pPr>
      <w:r>
        <w:rPr>
          <w:rFonts w:ascii="Avenir Book" w:hAnsi="Avenir Book"/>
        </w:rPr>
        <w:t xml:space="preserve">Never leave a suicidal person </w:t>
      </w:r>
      <w:proofErr w:type="gramStart"/>
      <w:r>
        <w:rPr>
          <w:rFonts w:ascii="Avenir Book" w:hAnsi="Avenir Book"/>
        </w:rPr>
        <w:t>alone, but</w:t>
      </w:r>
      <w:proofErr w:type="gramEnd"/>
      <w:r>
        <w:rPr>
          <w:rFonts w:ascii="Avenir Book" w:hAnsi="Avenir Book"/>
        </w:rPr>
        <w:t xml:space="preserve"> take them with you to find places or people who will help to keep them safer if you can. </w:t>
      </w:r>
    </w:p>
    <w:p w14:paraId="1072D87F" w14:textId="50D55AF9" w:rsidR="00663EC9" w:rsidRDefault="00B77116" w:rsidP="00663EC9">
      <w:pPr>
        <w:pStyle w:val="ListParagraph"/>
        <w:numPr>
          <w:ilvl w:val="0"/>
          <w:numId w:val="7"/>
        </w:numPr>
        <w:rPr>
          <w:rFonts w:ascii="Avenir Book" w:hAnsi="Avenir Book"/>
          <w:sz w:val="22"/>
          <w:szCs w:val="22"/>
        </w:rPr>
      </w:pPr>
      <w:r>
        <w:rPr>
          <w:rFonts w:ascii="Avenir Book" w:hAnsi="Avenir Book"/>
          <w:sz w:val="22"/>
          <w:szCs w:val="22"/>
        </w:rPr>
        <w:t xml:space="preserve">Try to move away from danger </w:t>
      </w:r>
    </w:p>
    <w:p w14:paraId="240FEBE2" w14:textId="0D34856D" w:rsidR="00B77116" w:rsidRDefault="00B77116" w:rsidP="00663EC9">
      <w:pPr>
        <w:pStyle w:val="ListParagraph"/>
        <w:numPr>
          <w:ilvl w:val="0"/>
          <w:numId w:val="7"/>
        </w:numPr>
        <w:rPr>
          <w:rFonts w:ascii="Avenir Book" w:hAnsi="Avenir Book"/>
          <w:sz w:val="22"/>
          <w:szCs w:val="22"/>
        </w:rPr>
      </w:pPr>
      <w:r>
        <w:rPr>
          <w:rFonts w:ascii="Avenir Book" w:hAnsi="Avenir Book"/>
          <w:sz w:val="22"/>
          <w:szCs w:val="22"/>
        </w:rPr>
        <w:t>Try to move towards places that feel safe and comfortable</w:t>
      </w:r>
    </w:p>
    <w:p w14:paraId="32EF652A" w14:textId="58A150A1" w:rsidR="00B77116" w:rsidRDefault="00B77116" w:rsidP="00663EC9">
      <w:pPr>
        <w:pStyle w:val="ListParagraph"/>
        <w:numPr>
          <w:ilvl w:val="0"/>
          <w:numId w:val="7"/>
        </w:numPr>
        <w:rPr>
          <w:rFonts w:ascii="Avenir Book" w:hAnsi="Avenir Book"/>
          <w:sz w:val="22"/>
          <w:szCs w:val="22"/>
        </w:rPr>
      </w:pPr>
      <w:r>
        <w:rPr>
          <w:rFonts w:ascii="Avenir Book" w:hAnsi="Avenir Book"/>
          <w:sz w:val="22"/>
          <w:szCs w:val="22"/>
        </w:rPr>
        <w:t>Think about whether there is someone who can help – can you go to them</w:t>
      </w:r>
    </w:p>
    <w:p w14:paraId="3F9F2407" w14:textId="219FF4CC" w:rsidR="00B77116" w:rsidRDefault="00B77116" w:rsidP="00663EC9">
      <w:pPr>
        <w:pStyle w:val="ListParagraph"/>
        <w:numPr>
          <w:ilvl w:val="0"/>
          <w:numId w:val="7"/>
        </w:numPr>
        <w:rPr>
          <w:rFonts w:ascii="Avenir Book" w:hAnsi="Avenir Book"/>
          <w:sz w:val="22"/>
          <w:szCs w:val="22"/>
        </w:rPr>
      </w:pPr>
      <w:r>
        <w:rPr>
          <w:rFonts w:ascii="Avenir Book" w:hAnsi="Avenir Book"/>
          <w:sz w:val="22"/>
          <w:szCs w:val="22"/>
        </w:rPr>
        <w:t>Or call them to come to you</w:t>
      </w:r>
    </w:p>
    <w:p w14:paraId="20E844A0" w14:textId="714EF710" w:rsidR="00663EC9" w:rsidRDefault="00B77116" w:rsidP="00663EC9">
      <w:pPr>
        <w:pStyle w:val="ListParagraph"/>
        <w:numPr>
          <w:ilvl w:val="0"/>
          <w:numId w:val="7"/>
        </w:numPr>
        <w:rPr>
          <w:rFonts w:ascii="Avenir Book" w:hAnsi="Avenir Book"/>
          <w:sz w:val="22"/>
          <w:szCs w:val="22"/>
        </w:rPr>
      </w:pPr>
      <w:r>
        <w:rPr>
          <w:rFonts w:ascii="Avenir Book" w:hAnsi="Avenir Book"/>
          <w:sz w:val="22"/>
          <w:szCs w:val="22"/>
        </w:rPr>
        <w:t>Involve the person you’re supporting in deciding who else should be involved</w:t>
      </w:r>
    </w:p>
    <w:p w14:paraId="7D691FE3" w14:textId="1FA449FC" w:rsidR="002C07E1" w:rsidRPr="00B77116" w:rsidRDefault="002C07E1" w:rsidP="00663EC9">
      <w:pPr>
        <w:pStyle w:val="ListParagraph"/>
        <w:numPr>
          <w:ilvl w:val="0"/>
          <w:numId w:val="7"/>
        </w:numPr>
        <w:rPr>
          <w:rFonts w:ascii="Avenir Book" w:hAnsi="Avenir Book"/>
          <w:sz w:val="22"/>
          <w:szCs w:val="22"/>
        </w:rPr>
      </w:pPr>
      <w:r>
        <w:rPr>
          <w:rFonts w:ascii="Avenir Book" w:hAnsi="Avenir Book"/>
          <w:sz w:val="22"/>
          <w:szCs w:val="22"/>
        </w:rPr>
        <w:t>Call the Samaritans or a crisis helpline if you need support for both of you</w:t>
      </w:r>
    </w:p>
    <w:p w14:paraId="099D625B" w14:textId="4D2BA153" w:rsidR="00663EC9" w:rsidRPr="00EE6D6A" w:rsidRDefault="00B77116" w:rsidP="00663EC9">
      <w:pPr>
        <w:pStyle w:val="IntenseQuote"/>
      </w:pPr>
      <w:r>
        <w:t>Who could you go to or call to help with this kind of situation?</w:t>
      </w:r>
    </w:p>
    <w:p w14:paraId="75D2E152" w14:textId="5AFF4857" w:rsidR="00663EC9" w:rsidRPr="00EE6D6A" w:rsidRDefault="00872E76" w:rsidP="00663EC9">
      <w:pPr>
        <w:pStyle w:val="Heading2"/>
        <w:rPr>
          <w:rFonts w:ascii="Avenir Book" w:hAnsi="Avenir Book"/>
        </w:rPr>
      </w:pPr>
      <w:r>
        <w:rPr>
          <w:rFonts w:ascii="Avenir Book" w:hAnsi="Avenir Book"/>
        </w:rPr>
        <w:t>ask connecting questions</w:t>
      </w:r>
    </w:p>
    <w:p w14:paraId="456995B6" w14:textId="568EB9A8" w:rsidR="00663EC9" w:rsidRDefault="00B77116" w:rsidP="00663EC9">
      <w:pPr>
        <w:rPr>
          <w:rFonts w:ascii="Avenir Book" w:hAnsi="Avenir Book"/>
        </w:rPr>
      </w:pPr>
      <w:r>
        <w:rPr>
          <w:rFonts w:ascii="Avenir Book" w:hAnsi="Avenir Book"/>
        </w:rPr>
        <w:t xml:space="preserve">Build bridges with the person you’re supporting by asking them questions that show you care and that you’re listening.  Every time you ask a question that creates connection you give them more reason to stay present in the world. </w:t>
      </w:r>
    </w:p>
    <w:p w14:paraId="7EA13CFB" w14:textId="50C0AAA5" w:rsidR="00663EC9" w:rsidRDefault="00B77116" w:rsidP="00663EC9">
      <w:pPr>
        <w:pStyle w:val="ListParagraph"/>
        <w:numPr>
          <w:ilvl w:val="0"/>
          <w:numId w:val="7"/>
        </w:numPr>
        <w:rPr>
          <w:rFonts w:ascii="Avenir Book" w:hAnsi="Avenir Book"/>
          <w:sz w:val="22"/>
          <w:szCs w:val="22"/>
        </w:rPr>
      </w:pPr>
      <w:r>
        <w:rPr>
          <w:rFonts w:ascii="Avenir Book" w:hAnsi="Avenir Book"/>
          <w:sz w:val="22"/>
          <w:szCs w:val="22"/>
        </w:rPr>
        <w:t>Listen to understand</w:t>
      </w:r>
    </w:p>
    <w:p w14:paraId="0A5F62F9" w14:textId="2B66522D" w:rsidR="00B77116" w:rsidRDefault="00B77116" w:rsidP="00663EC9">
      <w:pPr>
        <w:pStyle w:val="ListParagraph"/>
        <w:numPr>
          <w:ilvl w:val="0"/>
          <w:numId w:val="7"/>
        </w:numPr>
        <w:rPr>
          <w:rFonts w:ascii="Avenir Book" w:hAnsi="Avenir Book"/>
          <w:sz w:val="22"/>
          <w:szCs w:val="22"/>
        </w:rPr>
      </w:pPr>
      <w:r>
        <w:rPr>
          <w:rFonts w:ascii="Avenir Book" w:hAnsi="Avenir Book"/>
          <w:sz w:val="22"/>
          <w:szCs w:val="22"/>
        </w:rPr>
        <w:t>Try to get them onto topics they are passionate about</w:t>
      </w:r>
    </w:p>
    <w:p w14:paraId="66465B1C" w14:textId="56283741" w:rsidR="00B77116" w:rsidRDefault="00B77116" w:rsidP="00663EC9">
      <w:pPr>
        <w:pStyle w:val="ListParagraph"/>
        <w:numPr>
          <w:ilvl w:val="0"/>
          <w:numId w:val="7"/>
        </w:numPr>
        <w:rPr>
          <w:rFonts w:ascii="Avenir Book" w:hAnsi="Avenir Book"/>
          <w:sz w:val="22"/>
          <w:szCs w:val="22"/>
        </w:rPr>
      </w:pPr>
      <w:r>
        <w:rPr>
          <w:rFonts w:ascii="Avenir Book" w:hAnsi="Avenir Book"/>
          <w:sz w:val="22"/>
          <w:szCs w:val="22"/>
        </w:rPr>
        <w:t>Ask them questions that show you’re listening or have listened in the past</w:t>
      </w:r>
    </w:p>
    <w:p w14:paraId="0AAD6F89" w14:textId="3C2313F8" w:rsidR="00663EC9" w:rsidRPr="00B77116" w:rsidRDefault="00B77116" w:rsidP="00663EC9">
      <w:pPr>
        <w:pStyle w:val="ListParagraph"/>
        <w:numPr>
          <w:ilvl w:val="0"/>
          <w:numId w:val="7"/>
        </w:numPr>
        <w:rPr>
          <w:rFonts w:ascii="Avenir Book" w:hAnsi="Avenir Book"/>
          <w:sz w:val="22"/>
          <w:szCs w:val="22"/>
        </w:rPr>
      </w:pPr>
      <w:r>
        <w:rPr>
          <w:rFonts w:ascii="Avenir Book" w:hAnsi="Avenir Book"/>
          <w:sz w:val="22"/>
          <w:szCs w:val="22"/>
        </w:rPr>
        <w:t xml:space="preserve">Ask about small future things that will give them reason – </w:t>
      </w:r>
      <w:proofErr w:type="gramStart"/>
      <w:r>
        <w:rPr>
          <w:rFonts w:ascii="Avenir Book" w:hAnsi="Avenir Book"/>
          <w:sz w:val="22"/>
          <w:szCs w:val="22"/>
        </w:rPr>
        <w:t>e.g.</w:t>
      </w:r>
      <w:proofErr w:type="gramEnd"/>
      <w:r>
        <w:rPr>
          <w:rFonts w:ascii="Avenir Book" w:hAnsi="Avenir Book"/>
          <w:sz w:val="22"/>
          <w:szCs w:val="22"/>
        </w:rPr>
        <w:t xml:space="preserve"> time with siblings and pets </w:t>
      </w:r>
    </w:p>
    <w:p w14:paraId="3A9C821C" w14:textId="50DB2EDE" w:rsidR="00663EC9" w:rsidRPr="00EE6D6A" w:rsidRDefault="00B77116" w:rsidP="00663EC9">
      <w:pPr>
        <w:pStyle w:val="IntenseQuote"/>
      </w:pPr>
      <w:r>
        <w:t xml:space="preserve">What kind of questions show you’re really listening? </w:t>
      </w:r>
    </w:p>
    <w:p w14:paraId="0336BD0E" w14:textId="5D5F46F0" w:rsidR="00663EC9" w:rsidRDefault="00872E76" w:rsidP="00C9700C">
      <w:pPr>
        <w:pStyle w:val="Heading2"/>
        <w:rPr>
          <w:rFonts w:ascii="Avenir Book" w:hAnsi="Avenir Book"/>
        </w:rPr>
      </w:pPr>
      <w:r>
        <w:rPr>
          <w:rFonts w:ascii="Avenir Book" w:hAnsi="Avenir Book"/>
        </w:rPr>
        <w:t>find reasons to stay alive</w:t>
      </w:r>
    </w:p>
    <w:p w14:paraId="65FF79FB" w14:textId="5A9663A4" w:rsidR="00663EC9" w:rsidRPr="00C9700C" w:rsidRDefault="00C9700C" w:rsidP="00663EC9">
      <w:r>
        <w:t xml:space="preserve">We don’t need to find big reasons for a person to stay alive forever, we just need to find reasons to get them through right now… it can feel easier to defer the decision to die that to commit to </w:t>
      </w:r>
      <w:r w:rsidR="002D2743">
        <w:t>staying</w:t>
      </w:r>
      <w:r>
        <w:t xml:space="preserve"> alive ad </w:t>
      </w:r>
      <w:proofErr w:type="spellStart"/>
      <w:r>
        <w:t>finitum</w:t>
      </w:r>
      <w:proofErr w:type="spellEnd"/>
      <w:r>
        <w:t>… so what might be a reason to stay alive today, tomorrow, just until the end of the week?</w:t>
      </w:r>
    </w:p>
    <w:p w14:paraId="14F77F5C" w14:textId="1B279D45" w:rsidR="00663EC9" w:rsidRDefault="00C9700C" w:rsidP="00663EC9">
      <w:pPr>
        <w:pStyle w:val="ListParagraph"/>
        <w:numPr>
          <w:ilvl w:val="0"/>
          <w:numId w:val="7"/>
        </w:numPr>
        <w:rPr>
          <w:rFonts w:ascii="Avenir Book" w:hAnsi="Avenir Book"/>
          <w:sz w:val="22"/>
          <w:szCs w:val="22"/>
        </w:rPr>
      </w:pPr>
      <w:r>
        <w:rPr>
          <w:rFonts w:ascii="Avenir Book" w:hAnsi="Avenir Book"/>
          <w:sz w:val="22"/>
          <w:szCs w:val="22"/>
        </w:rPr>
        <w:t>Focus on small things they might look forward to</w:t>
      </w:r>
    </w:p>
    <w:p w14:paraId="59C92825" w14:textId="4ADBAD2A" w:rsidR="00C9700C" w:rsidRDefault="00C9700C" w:rsidP="00663EC9">
      <w:pPr>
        <w:pStyle w:val="ListParagraph"/>
        <w:numPr>
          <w:ilvl w:val="0"/>
          <w:numId w:val="7"/>
        </w:numPr>
        <w:rPr>
          <w:rFonts w:ascii="Avenir Book" w:hAnsi="Avenir Book"/>
          <w:sz w:val="22"/>
          <w:szCs w:val="22"/>
        </w:rPr>
      </w:pPr>
      <w:r>
        <w:rPr>
          <w:rFonts w:ascii="Avenir Book" w:hAnsi="Avenir Book"/>
          <w:sz w:val="22"/>
          <w:szCs w:val="22"/>
        </w:rPr>
        <w:t>Wonder aloud with them about where they were meant to be today, tomorrow</w:t>
      </w:r>
    </w:p>
    <w:p w14:paraId="688EEEE2" w14:textId="163B85ED" w:rsidR="00C9700C" w:rsidRDefault="00C9700C" w:rsidP="00663EC9">
      <w:pPr>
        <w:pStyle w:val="ListParagraph"/>
        <w:numPr>
          <w:ilvl w:val="0"/>
          <w:numId w:val="7"/>
        </w:numPr>
        <w:rPr>
          <w:rFonts w:ascii="Avenir Book" w:hAnsi="Avenir Book"/>
          <w:sz w:val="22"/>
          <w:szCs w:val="22"/>
        </w:rPr>
      </w:pPr>
      <w:r>
        <w:rPr>
          <w:rFonts w:ascii="Avenir Book" w:hAnsi="Avenir Book"/>
          <w:sz w:val="22"/>
          <w:szCs w:val="22"/>
        </w:rPr>
        <w:t>Think about friends, pets, family who they might want to spend a little time with</w:t>
      </w:r>
    </w:p>
    <w:p w14:paraId="75DDA97C" w14:textId="6CE87840" w:rsidR="00663EC9" w:rsidRPr="00C9700C" w:rsidRDefault="00C9700C" w:rsidP="00D80B03">
      <w:pPr>
        <w:pStyle w:val="ListParagraph"/>
        <w:numPr>
          <w:ilvl w:val="0"/>
          <w:numId w:val="7"/>
        </w:numPr>
        <w:rPr>
          <w:rFonts w:ascii="Avenir Book" w:hAnsi="Avenir Book"/>
        </w:rPr>
      </w:pPr>
      <w:r w:rsidRPr="00C9700C">
        <w:rPr>
          <w:rFonts w:ascii="Avenir Book" w:hAnsi="Avenir Book"/>
          <w:sz w:val="22"/>
          <w:szCs w:val="22"/>
        </w:rPr>
        <w:t xml:space="preserve">Or a film they can’t wait to see, or the next episode of a favourite TV show. </w:t>
      </w:r>
    </w:p>
    <w:p w14:paraId="53BBFBAC" w14:textId="3A18DE52" w:rsidR="00663EC9" w:rsidRPr="00EE6D6A" w:rsidRDefault="00C9700C" w:rsidP="00663EC9">
      <w:pPr>
        <w:pStyle w:val="IntenseQuote"/>
      </w:pPr>
      <w:r>
        <w:lastRenderedPageBreak/>
        <w:t xml:space="preserve">What small reasons might there be for staying alive just another hour? </w:t>
      </w:r>
    </w:p>
    <w:p w14:paraId="6DB2D89D" w14:textId="77777777" w:rsidR="00EE6D6A" w:rsidRPr="00EE6D6A" w:rsidRDefault="00EE6D6A" w:rsidP="00EE6D6A">
      <w:pPr>
        <w:rPr>
          <w:rFonts w:ascii="Avenir Book" w:hAnsi="Avenir Book"/>
        </w:rPr>
      </w:pPr>
    </w:p>
    <w:p w14:paraId="5C78ECB1" w14:textId="69658EBD" w:rsidR="00872E76" w:rsidRPr="00872E76" w:rsidRDefault="00872E76" w:rsidP="00872E76">
      <w:pPr>
        <w:rPr>
          <w:rFonts w:ascii="Avenir Book" w:hAnsi="Avenir Book" w:cs="Arial"/>
          <w:caps/>
          <w:color w:val="134071"/>
          <w:sz w:val="32"/>
          <w:szCs w:val="32"/>
        </w:rPr>
      </w:pPr>
      <w:r>
        <w:rPr>
          <w:rFonts w:ascii="Avenir Book" w:hAnsi="Avenir Book" w:cs="Arial"/>
          <w:caps/>
          <w:color w:val="134071"/>
          <w:sz w:val="32"/>
          <w:szCs w:val="32"/>
        </w:rPr>
        <w:t>look for distractions</w:t>
      </w:r>
    </w:p>
    <w:p w14:paraId="4A650DDB" w14:textId="6BE35389" w:rsidR="00872E76" w:rsidRDefault="00C9700C" w:rsidP="00872E76">
      <w:pPr>
        <w:rPr>
          <w:rFonts w:ascii="Avenir Book" w:hAnsi="Avenir Book"/>
        </w:rPr>
      </w:pPr>
      <w:r>
        <w:rPr>
          <w:rFonts w:ascii="Avenir Book" w:hAnsi="Avenir Book"/>
        </w:rPr>
        <w:t xml:space="preserve">Try to take thoughts away from thoughts of dying.  Any distraction will do no matter how daft it might seem, your role here is to try to fill their head with superfluous other thoughts rather than the big scary ones. </w:t>
      </w:r>
    </w:p>
    <w:p w14:paraId="21D1666C" w14:textId="4098FBDA" w:rsidR="00872E76" w:rsidRDefault="00C9700C" w:rsidP="00872E76">
      <w:pPr>
        <w:pStyle w:val="ListParagraph"/>
        <w:numPr>
          <w:ilvl w:val="0"/>
          <w:numId w:val="7"/>
        </w:numPr>
        <w:rPr>
          <w:rFonts w:ascii="Avenir Book" w:hAnsi="Avenir Book"/>
          <w:sz w:val="22"/>
          <w:szCs w:val="22"/>
        </w:rPr>
      </w:pPr>
      <w:r>
        <w:rPr>
          <w:rFonts w:ascii="Avenir Book" w:hAnsi="Avenir Book"/>
          <w:sz w:val="22"/>
          <w:szCs w:val="22"/>
        </w:rPr>
        <w:t>Watch the clouds or try a grounding activity like 5,4,3,2,1</w:t>
      </w:r>
    </w:p>
    <w:p w14:paraId="4802BADA" w14:textId="2575C217" w:rsidR="00C9700C" w:rsidRDefault="00C9700C" w:rsidP="00872E76">
      <w:pPr>
        <w:pStyle w:val="ListParagraph"/>
        <w:numPr>
          <w:ilvl w:val="0"/>
          <w:numId w:val="7"/>
        </w:numPr>
        <w:rPr>
          <w:rFonts w:ascii="Avenir Book" w:hAnsi="Avenir Book"/>
          <w:sz w:val="22"/>
          <w:szCs w:val="22"/>
        </w:rPr>
      </w:pPr>
      <w:r>
        <w:rPr>
          <w:rFonts w:ascii="Avenir Book" w:hAnsi="Avenir Book"/>
          <w:sz w:val="22"/>
          <w:szCs w:val="22"/>
        </w:rPr>
        <w:t>Listen to music together or watch some videos</w:t>
      </w:r>
    </w:p>
    <w:p w14:paraId="595B5CF2" w14:textId="77777777" w:rsidR="00C9700C" w:rsidRDefault="00C9700C" w:rsidP="00C9700C">
      <w:pPr>
        <w:pStyle w:val="ListParagraph"/>
        <w:numPr>
          <w:ilvl w:val="0"/>
          <w:numId w:val="7"/>
        </w:numPr>
        <w:rPr>
          <w:rFonts w:ascii="Avenir Book" w:hAnsi="Avenir Book"/>
          <w:sz w:val="22"/>
          <w:szCs w:val="22"/>
        </w:rPr>
      </w:pPr>
      <w:r>
        <w:rPr>
          <w:rFonts w:ascii="Avenir Book" w:hAnsi="Avenir Book"/>
          <w:sz w:val="22"/>
          <w:szCs w:val="22"/>
        </w:rPr>
        <w:t xml:space="preserve">Show them photos on your phone </w:t>
      </w:r>
    </w:p>
    <w:p w14:paraId="4891936A" w14:textId="48B98D11" w:rsidR="00C9700C" w:rsidRPr="00C9700C" w:rsidRDefault="00C9700C" w:rsidP="00C9700C">
      <w:pPr>
        <w:pStyle w:val="ListParagraph"/>
        <w:numPr>
          <w:ilvl w:val="0"/>
          <w:numId w:val="7"/>
        </w:numPr>
        <w:rPr>
          <w:rFonts w:ascii="Avenir Book" w:hAnsi="Avenir Book"/>
          <w:sz w:val="22"/>
          <w:szCs w:val="22"/>
        </w:rPr>
      </w:pPr>
      <w:r>
        <w:rPr>
          <w:rFonts w:ascii="Avenir Book" w:hAnsi="Avenir Book"/>
          <w:sz w:val="22"/>
          <w:szCs w:val="22"/>
        </w:rPr>
        <w:t>Ask their opinion on something that will get them thinking</w:t>
      </w:r>
    </w:p>
    <w:p w14:paraId="01E2DA03" w14:textId="65FB1BAA" w:rsidR="00872E76" w:rsidRPr="00EE6D6A" w:rsidRDefault="00C9700C" w:rsidP="00872E76">
      <w:pPr>
        <w:pStyle w:val="IntenseQuote"/>
      </w:pPr>
      <w:r>
        <w:t xml:space="preserve">How can you while away time and distract someone? </w:t>
      </w:r>
    </w:p>
    <w:p w14:paraId="76D25710" w14:textId="0974478B" w:rsidR="00872E76" w:rsidRPr="00EE6D6A" w:rsidRDefault="00872E76" w:rsidP="00872E76">
      <w:pPr>
        <w:pStyle w:val="Heading2"/>
        <w:rPr>
          <w:rFonts w:ascii="Avenir Book" w:hAnsi="Avenir Book"/>
        </w:rPr>
      </w:pPr>
      <w:r>
        <w:rPr>
          <w:rFonts w:ascii="Avenir Book" w:hAnsi="Avenir Book"/>
        </w:rPr>
        <w:t>the one minute rule</w:t>
      </w:r>
    </w:p>
    <w:p w14:paraId="380DF4FD" w14:textId="01EECCA9" w:rsidR="00872E76" w:rsidRDefault="00C9700C" w:rsidP="00872E76">
      <w:pPr>
        <w:rPr>
          <w:rFonts w:ascii="Avenir Book" w:hAnsi="Avenir Book"/>
        </w:rPr>
      </w:pPr>
      <w:r>
        <w:rPr>
          <w:rFonts w:ascii="Avenir Book" w:hAnsi="Avenir Book"/>
        </w:rPr>
        <w:t xml:space="preserve">This all feels big and scary; it is!  But remember… you only ever have to get through the next minute.  That often feels more doable for you and more doable for the person struggling too.  Don’t over complicate it, just get through one minute, then think about the next one. </w:t>
      </w:r>
    </w:p>
    <w:p w14:paraId="0A7C529F" w14:textId="2F5FB54C" w:rsidR="00872E76" w:rsidRDefault="00C9700C" w:rsidP="00872E76">
      <w:pPr>
        <w:pStyle w:val="BulletPoints"/>
      </w:pPr>
      <w:r>
        <w:t>Get through one minute – use a timer on your phone</w:t>
      </w:r>
    </w:p>
    <w:p w14:paraId="385D2B60" w14:textId="30397376" w:rsidR="00C9700C" w:rsidRDefault="00C9700C" w:rsidP="00872E76">
      <w:pPr>
        <w:pStyle w:val="BulletPoints"/>
      </w:pPr>
      <w:r>
        <w:t>Or one song</w:t>
      </w:r>
    </w:p>
    <w:p w14:paraId="270F454B" w14:textId="05BAE7F9" w:rsidR="00C9700C" w:rsidRDefault="00C9700C" w:rsidP="00872E76">
      <w:pPr>
        <w:pStyle w:val="BulletPoints"/>
      </w:pPr>
      <w:r>
        <w:t>Or one episode of a favourite TV show</w:t>
      </w:r>
    </w:p>
    <w:p w14:paraId="5E7A66E4" w14:textId="343BFB29" w:rsidR="00872E76" w:rsidRPr="00C9700C" w:rsidRDefault="00C9700C" w:rsidP="00872E76">
      <w:pPr>
        <w:pStyle w:val="BulletPoints"/>
      </w:pPr>
      <w:r>
        <w:t xml:space="preserve">Notice how things feel… is there any change on a 1-10 scale after the first minute? The </w:t>
      </w:r>
      <w:proofErr w:type="gramStart"/>
      <w:r>
        <w:t>second..?</w:t>
      </w:r>
      <w:proofErr w:type="gramEnd"/>
    </w:p>
    <w:p w14:paraId="18CA1D76" w14:textId="2F166F04" w:rsidR="00872E76" w:rsidRPr="00EE6D6A" w:rsidRDefault="00C9700C" w:rsidP="00872E76">
      <w:pPr>
        <w:pStyle w:val="IntenseQuote"/>
      </w:pPr>
      <w:r>
        <w:t xml:space="preserve">How can you chart changing feelings as the minutes pass? </w:t>
      </w:r>
    </w:p>
    <w:p w14:paraId="1CD8E92C" w14:textId="20314901" w:rsidR="00872E76" w:rsidRPr="00EE6D6A" w:rsidRDefault="00872E76" w:rsidP="00872E76">
      <w:pPr>
        <w:pStyle w:val="Heading2"/>
        <w:rPr>
          <w:rFonts w:ascii="Avenir Book" w:hAnsi="Avenir Book"/>
        </w:rPr>
      </w:pPr>
      <w:r>
        <w:rPr>
          <w:rFonts w:ascii="Avenir Book" w:hAnsi="Avenir Book"/>
        </w:rPr>
        <w:t>aftewards, write a safety plan</w:t>
      </w:r>
    </w:p>
    <w:p w14:paraId="0AE473EB" w14:textId="3A496DC9" w:rsidR="00872E76" w:rsidRPr="00EE6D6A" w:rsidRDefault="00C9700C" w:rsidP="00872E76">
      <w:pPr>
        <w:rPr>
          <w:rFonts w:ascii="Avenir Book" w:hAnsi="Avenir Book"/>
        </w:rPr>
      </w:pPr>
      <w:r>
        <w:rPr>
          <w:rFonts w:ascii="Avenir Book" w:hAnsi="Avenir Book"/>
        </w:rPr>
        <w:t>Once the danger has passed this time, write a safety plan with the person who is struggling.  This will help to keep them safe and will hel</w:t>
      </w:r>
      <w:r w:rsidR="00804AF6">
        <w:rPr>
          <w:rFonts w:ascii="Avenir Book" w:hAnsi="Avenir Book"/>
        </w:rPr>
        <w:t>p</w:t>
      </w:r>
      <w:r>
        <w:rPr>
          <w:rFonts w:ascii="Avenir Book" w:hAnsi="Avenir Book"/>
        </w:rPr>
        <w:t xml:space="preserve"> you to help them too.  You can complete a safety plan online at </w:t>
      </w:r>
      <w:hyperlink r:id="rId10" w:history="1">
        <w:r w:rsidRPr="00C9700C">
          <w:rPr>
            <w:rStyle w:val="Hyperlink"/>
            <w:rFonts w:ascii="Avenir Book" w:hAnsi="Avenir Book"/>
          </w:rPr>
          <w:t>stayingsafe.net</w:t>
        </w:r>
      </w:hyperlink>
      <w:r>
        <w:rPr>
          <w:rFonts w:ascii="Avenir Book" w:hAnsi="Avenir Book"/>
        </w:rPr>
        <w:t xml:space="preserve">. </w:t>
      </w:r>
    </w:p>
    <w:p w14:paraId="793FC10E" w14:textId="65103C71" w:rsidR="00872E76" w:rsidRPr="00EE6D6A" w:rsidRDefault="00804AF6" w:rsidP="00872E76">
      <w:pPr>
        <w:pStyle w:val="IntenseQuote"/>
      </w:pPr>
      <w:r>
        <w:t xml:space="preserve">Who could/ should be involved in creating the safety plan? </w:t>
      </w:r>
    </w:p>
    <w:p w14:paraId="012CE4CB" w14:textId="77777777" w:rsidR="00EE6D6A" w:rsidRPr="00EE6D6A" w:rsidRDefault="00EE6D6A" w:rsidP="00EE6D6A">
      <w:pPr>
        <w:rPr>
          <w:rFonts w:ascii="Avenir Book" w:hAnsi="Avenir Book"/>
        </w:rPr>
      </w:pPr>
    </w:p>
    <w:p w14:paraId="3251E6A3" w14:textId="77777777" w:rsidR="00EE6D6A" w:rsidRPr="00EE6D6A" w:rsidRDefault="00EE6D6A" w:rsidP="00EE6D6A">
      <w:pPr>
        <w:rPr>
          <w:rFonts w:ascii="Avenir Book" w:hAnsi="Avenir Book"/>
        </w:rPr>
      </w:pPr>
    </w:p>
    <w:p w14:paraId="0B09B91C" w14:textId="77777777" w:rsidR="006553EE" w:rsidRPr="005B08AE" w:rsidRDefault="006553EE" w:rsidP="006553EE">
      <w:pPr>
        <w:pStyle w:val="Heading3"/>
      </w:pPr>
      <w:r w:rsidRPr="00865684">
        <w:rPr>
          <w:rFonts w:ascii="Avenir Book" w:hAnsi="Avenir Book"/>
        </w:rPr>
        <w:t>Connect with Pooky</w:t>
      </w:r>
    </w:p>
    <w:p w14:paraId="0F0F2780" w14:textId="77777777" w:rsidR="006553EE" w:rsidRPr="004E50AE" w:rsidRDefault="006553EE" w:rsidP="006553EE">
      <w:pPr>
        <w:rPr>
          <w:rFonts w:ascii="Avenir Book" w:hAnsi="Avenir Book"/>
        </w:rPr>
      </w:pPr>
      <w:r w:rsidRPr="004E50AE">
        <w:rPr>
          <w:rFonts w:ascii="Avenir Book" w:hAnsi="Avenir Book"/>
        </w:rPr>
        <w:t>You can connect with Pooky on </w:t>
      </w:r>
      <w:hyperlink r:id="rId11" w:tgtFrame="_blank" w:history="1">
        <w:r w:rsidRPr="004E50AE">
          <w:rPr>
            <w:rStyle w:val="Hyperlink"/>
            <w:rFonts w:ascii="Avenir Book" w:hAnsi="Avenir Book"/>
          </w:rPr>
          <w:t>Twitter</w:t>
        </w:r>
      </w:hyperlink>
      <w:r w:rsidRPr="004E50AE">
        <w:rPr>
          <w:rFonts w:ascii="Avenir Book" w:hAnsi="Avenir Book"/>
        </w:rPr>
        <w:t>, </w:t>
      </w:r>
      <w:hyperlink r:id="rId12" w:history="1">
        <w:r w:rsidRPr="004E50AE">
          <w:rPr>
            <w:rStyle w:val="Hyperlink"/>
            <w:rFonts w:ascii="Avenir Book" w:hAnsi="Avenir Book"/>
          </w:rPr>
          <w:t>YouTube</w:t>
        </w:r>
      </w:hyperlink>
      <w:r w:rsidRPr="004E50AE">
        <w:rPr>
          <w:rFonts w:ascii="Avenir Book" w:hAnsi="Avenir Book"/>
        </w:rPr>
        <w:t>, </w:t>
      </w:r>
      <w:hyperlink r:id="rId13" w:tgtFrame="_blank" w:history="1">
        <w:r w:rsidRPr="004E50AE">
          <w:rPr>
            <w:rStyle w:val="Hyperlink"/>
            <w:rFonts w:ascii="Avenir Book" w:hAnsi="Avenir Book"/>
          </w:rPr>
          <w:t>Instagram</w:t>
        </w:r>
      </w:hyperlink>
      <w:r w:rsidRPr="004E50AE">
        <w:rPr>
          <w:rFonts w:ascii="Avenir Book" w:hAnsi="Avenir Book"/>
        </w:rPr>
        <w:t>, </w:t>
      </w:r>
      <w:hyperlink r:id="rId14" w:tgtFrame="_blank" w:history="1">
        <w:r w:rsidRPr="004E50AE">
          <w:rPr>
            <w:rStyle w:val="Hyperlink"/>
            <w:rFonts w:ascii="Avenir Book" w:hAnsi="Avenir Book"/>
          </w:rPr>
          <w:t>Facebook</w:t>
        </w:r>
      </w:hyperlink>
      <w:r w:rsidRPr="004E50AE">
        <w:rPr>
          <w:rFonts w:ascii="Avenir Book" w:hAnsi="Avenir Book"/>
        </w:rPr>
        <w:t> or </w:t>
      </w:r>
      <w:hyperlink r:id="rId15" w:tgtFrame="_blank" w:history="1">
        <w:r w:rsidRPr="004E50AE">
          <w:rPr>
            <w:rStyle w:val="Hyperlink"/>
            <w:rFonts w:ascii="Avenir Book" w:hAnsi="Avenir Book"/>
          </w:rPr>
          <w:t>LinkedIn</w:t>
        </w:r>
      </w:hyperlink>
      <w:r w:rsidRPr="004E50AE">
        <w:rPr>
          <w:rFonts w:ascii="Avenir Book" w:hAnsi="Avenir Book"/>
        </w:rPr>
        <w:t xml:space="preserve">.  You may also be interested in the </w:t>
      </w:r>
      <w:hyperlink r:id="rId16" w:history="1">
        <w:r w:rsidRPr="004E50AE">
          <w:rPr>
            <w:rStyle w:val="Hyperlink"/>
            <w:rFonts w:ascii="Avenir Book" w:hAnsi="Avenir Book"/>
          </w:rPr>
          <w:t>books she has authored, edited or contributed to</w:t>
        </w:r>
      </w:hyperlink>
      <w:r w:rsidRPr="004E50AE">
        <w:rPr>
          <w:rFonts w:ascii="Avenir Book" w:hAnsi="Avenir Book"/>
        </w:rPr>
        <w:t xml:space="preserve"> and </w:t>
      </w:r>
      <w:hyperlink r:id="rId17" w:history="1">
        <w:r w:rsidRPr="004E50AE">
          <w:rPr>
            <w:rStyle w:val="Hyperlink"/>
            <w:rFonts w:ascii="Avenir Book" w:hAnsi="Avenir Book"/>
          </w:rPr>
          <w:t>her podcast</w:t>
        </w:r>
      </w:hyperlink>
      <w:r w:rsidRPr="004E50AE">
        <w:rPr>
          <w:rFonts w:ascii="Avenir Book" w:hAnsi="Avenir Book"/>
        </w:rPr>
        <w:t>.</w:t>
      </w:r>
    </w:p>
    <w:p w14:paraId="536B1DCC" w14:textId="77777777" w:rsidR="006553EE" w:rsidRDefault="006553EE" w:rsidP="006553EE">
      <w:pPr>
        <w:pStyle w:val="Heading3"/>
      </w:pPr>
      <w:r>
        <w:t>On-demand training / speaking requests</w:t>
      </w:r>
    </w:p>
    <w:p w14:paraId="4F62F775" w14:textId="77777777" w:rsidR="006553EE" w:rsidRPr="004E50AE" w:rsidRDefault="006553EE" w:rsidP="006553EE">
      <w:pPr>
        <w:rPr>
          <w:rFonts w:ascii="Avenir Book" w:hAnsi="Avenir Book"/>
        </w:rPr>
      </w:pPr>
      <w:r w:rsidRPr="004E50AE">
        <w:rPr>
          <w:rFonts w:ascii="Avenir Book" w:hAnsi="Avenir Book"/>
        </w:rPr>
        <w:t xml:space="preserve">You can see all our </w:t>
      </w:r>
      <w:hyperlink r:id="rId18" w:history="1">
        <w:r w:rsidRPr="004E50AE">
          <w:rPr>
            <w:rStyle w:val="Hyperlink"/>
            <w:rFonts w:ascii="Avenir Book" w:hAnsi="Avenir Book"/>
          </w:rPr>
          <w:t>on demand courses here</w:t>
        </w:r>
      </w:hyperlink>
      <w:r w:rsidRPr="004E50AE">
        <w:rPr>
          <w:rFonts w:ascii="Avenir Book" w:hAnsi="Avenir Book"/>
        </w:rPr>
        <w:t xml:space="preserve"> (the free ones are </w:t>
      </w:r>
      <w:hyperlink r:id="rId19" w:history="1">
        <w:r w:rsidRPr="004E50AE">
          <w:rPr>
            <w:rStyle w:val="Hyperlink"/>
            <w:rFonts w:ascii="Avenir Book" w:hAnsi="Avenir Book"/>
          </w:rPr>
          <w:t>here</w:t>
        </w:r>
      </w:hyperlink>
      <w:r w:rsidRPr="004E50AE">
        <w:rPr>
          <w:rFonts w:ascii="Avenir Book" w:hAnsi="Avenir Book"/>
        </w:rPr>
        <w:t xml:space="preserve">) and our </w:t>
      </w:r>
      <w:hyperlink r:id="rId20" w:history="1">
        <w:r w:rsidRPr="004E50AE">
          <w:rPr>
            <w:rStyle w:val="Hyperlink"/>
            <w:rFonts w:ascii="Avenir Book" w:hAnsi="Avenir Book"/>
          </w:rPr>
          <w:t>free resources and webinars</w:t>
        </w:r>
      </w:hyperlink>
      <w:r w:rsidRPr="004E50AE">
        <w:rPr>
          <w:rFonts w:ascii="Avenir Book" w:hAnsi="Avenir Book"/>
        </w:rPr>
        <w:t xml:space="preserve"> are here.  To book a tailored walkthrough of our website and to get your whole staff team 4 weeks</w:t>
      </w:r>
      <w:r>
        <w:rPr>
          <w:rFonts w:ascii="Avenir Book" w:hAnsi="Avenir Book"/>
        </w:rPr>
        <w:t>’</w:t>
      </w:r>
      <w:r w:rsidRPr="004E50AE">
        <w:rPr>
          <w:rFonts w:ascii="Avenir Book" w:hAnsi="Avenir Book"/>
        </w:rPr>
        <w:t xml:space="preserve"> free access to trial the site, you can </w:t>
      </w:r>
      <w:hyperlink r:id="rId21" w:history="1">
        <w:r w:rsidRPr="004E50AE">
          <w:rPr>
            <w:rStyle w:val="Hyperlink"/>
            <w:rFonts w:ascii="Avenir Book" w:hAnsi="Avenir Book"/>
          </w:rPr>
          <w:t>book a slot with me here</w:t>
        </w:r>
      </w:hyperlink>
      <w:r w:rsidRPr="004E50AE">
        <w:rPr>
          <w:rFonts w:ascii="Avenir Book" w:hAnsi="Avenir Book"/>
        </w:rPr>
        <w:t xml:space="preserve">.  For bespoke speaking or training enquiries, you can </w:t>
      </w:r>
      <w:hyperlink r:id="rId22" w:history="1">
        <w:r w:rsidRPr="004E50AE">
          <w:rPr>
            <w:rStyle w:val="Hyperlink"/>
            <w:rFonts w:ascii="Avenir Book" w:hAnsi="Avenir Book"/>
          </w:rPr>
          <w:t>book a chat with me here</w:t>
        </w:r>
      </w:hyperlink>
      <w:r w:rsidRPr="004E50AE">
        <w:rPr>
          <w:rFonts w:ascii="Avenir Book" w:hAnsi="Avenir Book"/>
        </w:rPr>
        <w:t xml:space="preserve">.  </w:t>
      </w:r>
    </w:p>
    <w:p w14:paraId="22BC2BA8" w14:textId="77777777" w:rsidR="006553EE" w:rsidRDefault="006553EE" w:rsidP="006553EE">
      <w:pPr>
        <w:pStyle w:val="Heading3"/>
      </w:pPr>
    </w:p>
    <w:p w14:paraId="27E391F1" w14:textId="77777777" w:rsidR="00663EC9" w:rsidRDefault="00663EC9" w:rsidP="006553EE">
      <w:pPr>
        <w:pStyle w:val="Heading3"/>
      </w:pPr>
    </w:p>
    <w:sectPr w:rsidR="00663EC9" w:rsidSect="00224850">
      <w:footerReference w:type="default" r:id="rId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4E21" w14:textId="77777777" w:rsidR="00F83B92" w:rsidRDefault="00F83B92" w:rsidP="007A2F5D">
      <w:pPr>
        <w:spacing w:after="0" w:line="240" w:lineRule="auto"/>
      </w:pPr>
      <w:r>
        <w:separator/>
      </w:r>
    </w:p>
  </w:endnote>
  <w:endnote w:type="continuationSeparator" w:id="0">
    <w:p w14:paraId="4E7AA64F" w14:textId="77777777" w:rsidR="00F83B92" w:rsidRDefault="00F83B92" w:rsidP="007A2F5D">
      <w:pPr>
        <w:spacing w:after="0" w:line="240" w:lineRule="auto"/>
      </w:pPr>
      <w:r>
        <w:continuationSeparator/>
      </w:r>
    </w:p>
  </w:endnote>
  <w:endnote w:type="continuationNotice" w:id="1">
    <w:p w14:paraId="24B4678B" w14:textId="77777777" w:rsidR="00F83B92" w:rsidRDefault="00F83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panose1 w:val="020B0304020202020204"/>
    <w:charset w:val="00"/>
    <w:family w:val="swiss"/>
    <w:pitch w:val="variable"/>
    <w:sig w:usb0="A00000EF" w:usb1="5000204B" w:usb2="00000000" w:usb3="00000000" w:csb0="00000093"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4E07" w14:textId="77777777" w:rsidR="007A2F5D" w:rsidRDefault="007A2F5D" w:rsidP="007A2F5D">
    <w:pPr>
      <w:pStyle w:val="Footer"/>
      <w:jc w:val="center"/>
    </w:pPr>
    <w:r>
      <w:rPr>
        <w:noProof/>
      </w:rPr>
      <w:drawing>
        <wp:inline distT="0" distB="0" distL="0" distR="0" wp14:anchorId="5656D442" wp14:editId="5C19BC0B">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0CC540BB" w14:textId="77777777" w:rsidR="007A2F5D" w:rsidRDefault="007A2F5D" w:rsidP="007A2F5D">
    <w:pPr>
      <w:pStyle w:val="Footer"/>
      <w:jc w:val="center"/>
    </w:pPr>
  </w:p>
  <w:p w14:paraId="065105C7" w14:textId="77777777" w:rsidR="007A2F5D" w:rsidRPr="005B08AE" w:rsidRDefault="007A2F5D" w:rsidP="007A2F5D">
    <w:pPr>
      <w:pStyle w:val="Footer"/>
      <w:jc w:val="center"/>
      <w:rPr>
        <w:sz w:val="20"/>
        <w:szCs w:val="20"/>
      </w:rPr>
    </w:pPr>
    <w:r w:rsidRPr="005B08AE">
      <w:rPr>
        <w:sz w:val="20"/>
        <w:szCs w:val="20"/>
      </w:rPr>
      <w:t xml:space="preserve">© </w:t>
    </w:r>
    <w:r w:rsidR="005B08AE" w:rsidRPr="005B08AE">
      <w:rPr>
        <w:sz w:val="20"/>
        <w:szCs w:val="20"/>
      </w:rPr>
      <w:t>Pooky Knightsmith</w:t>
    </w:r>
    <w:r w:rsidRPr="005B08AE">
      <w:rPr>
        <w:sz w:val="20"/>
        <w:szCs w:val="20"/>
      </w:rPr>
      <w:t xml:space="preserve"> 202</w:t>
    </w:r>
    <w:r w:rsidR="00E6799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5718C" w14:textId="77777777" w:rsidR="00F83B92" w:rsidRDefault="00F83B92" w:rsidP="007A2F5D">
      <w:pPr>
        <w:spacing w:after="0" w:line="240" w:lineRule="auto"/>
      </w:pPr>
      <w:r>
        <w:separator/>
      </w:r>
    </w:p>
  </w:footnote>
  <w:footnote w:type="continuationSeparator" w:id="0">
    <w:p w14:paraId="2BB8E898" w14:textId="77777777" w:rsidR="00F83B92" w:rsidRDefault="00F83B92" w:rsidP="007A2F5D">
      <w:pPr>
        <w:spacing w:after="0" w:line="240" w:lineRule="auto"/>
      </w:pPr>
      <w:r>
        <w:continuationSeparator/>
      </w:r>
    </w:p>
  </w:footnote>
  <w:footnote w:type="continuationNotice" w:id="1">
    <w:p w14:paraId="303757CE" w14:textId="77777777" w:rsidR="00F83B92" w:rsidRDefault="00F83B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7DB7"/>
    <w:multiLevelType w:val="hybridMultilevel"/>
    <w:tmpl w:val="01D8F8BE"/>
    <w:lvl w:ilvl="0" w:tplc="4F723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C27BB"/>
    <w:multiLevelType w:val="hybridMultilevel"/>
    <w:tmpl w:val="BA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F3A61"/>
    <w:multiLevelType w:val="hybridMultilevel"/>
    <w:tmpl w:val="D0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F7BF0"/>
    <w:multiLevelType w:val="hybridMultilevel"/>
    <w:tmpl w:val="F00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D1679"/>
    <w:multiLevelType w:val="hybridMultilevel"/>
    <w:tmpl w:val="B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76"/>
    <w:rsid w:val="0000515F"/>
    <w:rsid w:val="000A24A6"/>
    <w:rsid w:val="000B130E"/>
    <w:rsid w:val="001365EA"/>
    <w:rsid w:val="00224850"/>
    <w:rsid w:val="00244F68"/>
    <w:rsid w:val="002548B7"/>
    <w:rsid w:val="002C07E1"/>
    <w:rsid w:val="002D2743"/>
    <w:rsid w:val="003462D7"/>
    <w:rsid w:val="00370273"/>
    <w:rsid w:val="003740AA"/>
    <w:rsid w:val="003D7120"/>
    <w:rsid w:val="003E29F6"/>
    <w:rsid w:val="0048531C"/>
    <w:rsid w:val="00532360"/>
    <w:rsid w:val="005446CF"/>
    <w:rsid w:val="0056033F"/>
    <w:rsid w:val="005B08AE"/>
    <w:rsid w:val="00653162"/>
    <w:rsid w:val="00654697"/>
    <w:rsid w:val="006553EE"/>
    <w:rsid w:val="00663EC9"/>
    <w:rsid w:val="006949FB"/>
    <w:rsid w:val="00731C00"/>
    <w:rsid w:val="007A1261"/>
    <w:rsid w:val="007A2F5D"/>
    <w:rsid w:val="00804AF6"/>
    <w:rsid w:val="00851D05"/>
    <w:rsid w:val="00872E76"/>
    <w:rsid w:val="009620EE"/>
    <w:rsid w:val="00971AC8"/>
    <w:rsid w:val="00990785"/>
    <w:rsid w:val="009A4DF9"/>
    <w:rsid w:val="009C49C4"/>
    <w:rsid w:val="00A205E6"/>
    <w:rsid w:val="00B77116"/>
    <w:rsid w:val="00B87878"/>
    <w:rsid w:val="00BD21C0"/>
    <w:rsid w:val="00C00595"/>
    <w:rsid w:val="00C257D4"/>
    <w:rsid w:val="00C936F2"/>
    <w:rsid w:val="00C9700C"/>
    <w:rsid w:val="00CA490B"/>
    <w:rsid w:val="00D1502A"/>
    <w:rsid w:val="00D41E90"/>
    <w:rsid w:val="00E055C0"/>
    <w:rsid w:val="00E6799F"/>
    <w:rsid w:val="00EA0894"/>
    <w:rsid w:val="00EE6D6A"/>
    <w:rsid w:val="00F8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2D64"/>
  <w15:chartTrackingRefBased/>
  <w15:docId w15:val="{6CD5EFE1-5E41-874D-AB8E-B307BB5B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7"/>
      </w:numPr>
    </w:pPr>
    <w:rPr>
      <w:rFonts w:ascii="Avenir Book" w:hAnsi="Avenir Book"/>
      <w:sz w:val="22"/>
      <w:szCs w:val="22"/>
    </w:rPr>
  </w:style>
  <w:style w:type="paragraph" w:customStyle="1" w:styleId="Numberedlist">
    <w:name w:val="Numbered list"/>
    <w:basedOn w:val="ListParagraph"/>
    <w:qFormat/>
    <w:rsid w:val="002548B7"/>
    <w:pPr>
      <w:numPr>
        <w:numId w:val="6"/>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stagram.com/pookyh" TargetMode="External"/><Relationship Id="rId18" Type="http://schemas.openxmlformats.org/officeDocument/2006/relationships/hyperlink" Target="https://elearning.creativeeducation.co.uk/available-courses/" TargetMode="External"/><Relationship Id="rId3" Type="http://schemas.openxmlformats.org/officeDocument/2006/relationships/customXml" Target="../customXml/item3.xml"/><Relationship Id="rId21" Type="http://schemas.openxmlformats.org/officeDocument/2006/relationships/hyperlink" Target="https://calendly.com/pookyh/walkthrough" TargetMode="External"/><Relationship Id="rId7" Type="http://schemas.openxmlformats.org/officeDocument/2006/relationships/webSettings" Target="webSettings.xml"/><Relationship Id="rId12" Type="http://schemas.openxmlformats.org/officeDocument/2006/relationships/hyperlink" Target="https://www.youtube.com/pookyh" TargetMode="External"/><Relationship Id="rId17" Type="http://schemas.openxmlformats.org/officeDocument/2006/relationships/hyperlink" Target="https://pookyh.buzzsprou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mzn.to/2Yhssmj" TargetMode="External"/><Relationship Id="rId20" Type="http://schemas.openxmlformats.org/officeDocument/2006/relationships/hyperlink" Target="https://www.creativeeducation.co.uk/free-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witter.com/pookyh"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inkedin.com/in/pooky/" TargetMode="External"/><Relationship Id="rId23" Type="http://schemas.openxmlformats.org/officeDocument/2006/relationships/footer" Target="footer1.xml"/><Relationship Id="rId10" Type="http://schemas.openxmlformats.org/officeDocument/2006/relationships/hyperlink" Target="https://stayingsafe.net/" TargetMode="External"/><Relationship Id="rId19" Type="http://schemas.openxmlformats.org/officeDocument/2006/relationships/hyperlink" Target="https://www.creativeeducation.co.uk/available-courses/?_price=fr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pookyh" TargetMode="External"/><Relationship Id="rId22" Type="http://schemas.openxmlformats.org/officeDocument/2006/relationships/hyperlink" Target="https://calendly.com/pookyh/speak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ooky/Library/Group%20Containers/UBF8T346G9.Office/User%20Content.localized/Templates.localized/Summary%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2" ma:contentTypeDescription="Create a new document." ma:contentTypeScope="" ma:versionID="ba982ba79d7fc00fe728c4bc5f8b282d">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4a75fc2495ade577d499432fbf65b6a6"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EC33B-1285-4313-A40A-ADF6053F1902}">
  <ds:schemaRefs>
    <ds:schemaRef ds:uri="http://schemas.microsoft.com/sharepoint/v3/contenttype/forms"/>
  </ds:schemaRefs>
</ds:datastoreItem>
</file>

<file path=customXml/itemProps2.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3.xml><?xml version="1.0" encoding="utf-8"?>
<ds:datastoreItem xmlns:ds="http://schemas.openxmlformats.org/officeDocument/2006/customXml" ds:itemID="{ABC7FDC6-E87A-4F8B-96A5-88A0F702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bf568-6483-4161-859a-2e7e370a06cc"/>
    <ds:schemaRef ds:uri="24c39533-212a-41d1-9f73-feba84b2d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Summary Notes.dotx</Template>
  <TotalTime>924</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Pooky Knightsmith</cp:lastModifiedBy>
  <cp:revision>5</cp:revision>
  <dcterms:created xsi:type="dcterms:W3CDTF">2021-04-21T16:21:00Z</dcterms:created>
  <dcterms:modified xsi:type="dcterms:W3CDTF">2021-04-22T08:21:00Z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